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78C1" w14:textId="01A59E5A" w:rsidR="00367A79" w:rsidRDefault="00D77D0D">
      <w:r>
        <w:t>Camryn Bruno is a 19</w:t>
      </w:r>
      <w:r w:rsidR="00E05910">
        <w:t>-</w:t>
      </w:r>
      <w:r w:rsidR="000D3E01">
        <w:t>year-</w:t>
      </w:r>
      <w:r w:rsidR="00831CCB">
        <w:t>old Qu</w:t>
      </w:r>
      <w:r w:rsidR="00760769">
        <w:t>eens born spoken word poet, that resided in Trinidad and Tobago before she returned in 2018 to be a freshman a</w:t>
      </w:r>
      <w:r>
        <w:t xml:space="preserve">t York College. Camryn is </w:t>
      </w:r>
      <w:r w:rsidR="00E05910">
        <w:t xml:space="preserve">currently the 2018-2019 BYC Youth Poet Laureate, </w:t>
      </w:r>
      <w:r>
        <w:t>the holder of T</w:t>
      </w:r>
      <w:r w:rsidR="00760769">
        <w:t>he Trinidad and Tobago First Citizens National Poetry Slam title for 2017 and she is the Ms. Tobago Heritage Personality Queen for 2017.</w:t>
      </w:r>
      <w:r w:rsidR="000D3E01">
        <w:t xml:space="preserve"> With many other titles under her belt, s</w:t>
      </w:r>
      <w:r w:rsidR="00760769">
        <w:t xml:space="preserve">he is internationally recognized as she performs at various festivals in the Caribbean and she is a two- time participant of the Brave New Voices International Poetry Festival. Her poems usually explore social issues that affect youths and she </w:t>
      </w:r>
      <w:r>
        <w:t>is passionate about youth development; aiding those who have walls as windows. As a young female, she is always looking for opportunities to help young women around the world.</w:t>
      </w:r>
      <w:bookmarkStart w:id="0" w:name="_GoBack"/>
      <w:bookmarkEnd w:id="0"/>
    </w:p>
    <w:sectPr w:rsidR="00367A79" w:rsidSect="0060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CB"/>
    <w:rsid w:val="000C11FF"/>
    <w:rsid w:val="000D3E01"/>
    <w:rsid w:val="00101735"/>
    <w:rsid w:val="0034005B"/>
    <w:rsid w:val="00600129"/>
    <w:rsid w:val="007240AD"/>
    <w:rsid w:val="00760769"/>
    <w:rsid w:val="00831CCB"/>
    <w:rsid w:val="00D77D0D"/>
    <w:rsid w:val="00E0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75082"/>
  <w15:chartTrackingRefBased/>
  <w15:docId w15:val="{EAB4A1C1-EF11-CA46-A178-77589E10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2018-11-14T04:07:00Z</dcterms:created>
  <dcterms:modified xsi:type="dcterms:W3CDTF">2018-11-14T04:07:00Z</dcterms:modified>
</cp:coreProperties>
</file>